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AAFCD9" w14:textId="77777777" w:rsidR="006F0964" w:rsidRPr="00467EC0" w:rsidRDefault="006F0964" w:rsidP="006F0964">
      <w:pPr>
        <w:jc w:val="center"/>
        <w:rPr>
          <w:b/>
          <w:bCs/>
          <w:sz w:val="28"/>
          <w:szCs w:val="28"/>
          <w:u w:val="single"/>
        </w:rPr>
      </w:pPr>
      <w:r w:rsidRPr="00467EC0">
        <w:rPr>
          <w:b/>
          <w:bCs/>
          <w:sz w:val="28"/>
          <w:szCs w:val="28"/>
          <w:u w:val="single"/>
        </w:rPr>
        <w:t>Report of my monthly work</w:t>
      </w:r>
    </w:p>
    <w:tbl>
      <w:tblPr>
        <w:tblStyle w:val="TableGrid"/>
        <w:tblpPr w:leftFromText="180" w:rightFromText="180" w:tblpY="1410"/>
        <w:tblW w:w="0" w:type="auto"/>
        <w:tblLook w:val="04A0" w:firstRow="1" w:lastRow="0" w:firstColumn="1" w:lastColumn="0" w:noHBand="0" w:noVBand="1"/>
      </w:tblPr>
      <w:tblGrid>
        <w:gridCol w:w="4671"/>
        <w:gridCol w:w="4679"/>
      </w:tblGrid>
      <w:tr w:rsidR="006F0964" w:rsidRPr="00467EC0" w14:paraId="0BA8FEF1" w14:textId="77777777" w:rsidTr="00AB1C01">
        <w:trPr>
          <w:trHeight w:val="353"/>
        </w:trPr>
        <w:tc>
          <w:tcPr>
            <w:tcW w:w="4788" w:type="dxa"/>
            <w:shd w:val="clear" w:color="auto" w:fill="D0CECE" w:themeFill="background2" w:themeFillShade="E6"/>
          </w:tcPr>
          <w:p w14:paraId="71A1544B" w14:textId="77777777" w:rsidR="006F0964" w:rsidRPr="00467EC0" w:rsidRDefault="006F0964" w:rsidP="00AB1C01">
            <w:r w:rsidRPr="00467EC0">
              <w:t xml:space="preserve">Month </w:t>
            </w:r>
          </w:p>
        </w:tc>
        <w:tc>
          <w:tcPr>
            <w:tcW w:w="4788" w:type="dxa"/>
            <w:shd w:val="clear" w:color="auto" w:fill="D0CECE" w:themeFill="background2" w:themeFillShade="E6"/>
          </w:tcPr>
          <w:p w14:paraId="552BC81E" w14:textId="77777777" w:rsidR="006F0964" w:rsidRPr="00467EC0" w:rsidRDefault="006F0964" w:rsidP="00AB1C01">
            <w:r w:rsidRPr="00467EC0">
              <w:t xml:space="preserve">Total Collection </w:t>
            </w:r>
          </w:p>
        </w:tc>
      </w:tr>
      <w:tr w:rsidR="006F0964" w:rsidRPr="00D85602" w14:paraId="41AD6280" w14:textId="77777777" w:rsidTr="00AB1C01">
        <w:tc>
          <w:tcPr>
            <w:tcW w:w="4788" w:type="dxa"/>
          </w:tcPr>
          <w:p w14:paraId="6D49276F" w14:textId="77777777" w:rsidR="006F0964" w:rsidRDefault="006F0964" w:rsidP="00AB1C01">
            <w:r>
              <w:t xml:space="preserve">Feb </w:t>
            </w:r>
          </w:p>
        </w:tc>
        <w:tc>
          <w:tcPr>
            <w:tcW w:w="4788" w:type="dxa"/>
          </w:tcPr>
          <w:p w14:paraId="2A7ABCE5" w14:textId="77777777" w:rsidR="006F0964" w:rsidRPr="00D85602" w:rsidRDefault="006F0964" w:rsidP="00AB1C01">
            <w:pPr>
              <w:rPr>
                <w:rFonts w:ascii="Palatino Linotype" w:hAnsi="Palatino Linotype" w:cs="Calibri"/>
                <w:sz w:val="18"/>
                <w:szCs w:val="18"/>
              </w:rPr>
            </w:pPr>
            <w:r>
              <w:rPr>
                <w:rFonts w:ascii="Palatino Linotype" w:hAnsi="Palatino Linotype" w:cs="Calibri"/>
                <w:sz w:val="18"/>
                <w:szCs w:val="18"/>
              </w:rPr>
              <w:t xml:space="preserve">35,626.200   </w:t>
            </w:r>
          </w:p>
        </w:tc>
      </w:tr>
      <w:tr w:rsidR="006F0964" w:rsidRPr="00D85602" w14:paraId="1778F734" w14:textId="77777777" w:rsidTr="00AB1C01">
        <w:tc>
          <w:tcPr>
            <w:tcW w:w="4788" w:type="dxa"/>
          </w:tcPr>
          <w:p w14:paraId="33A8A304" w14:textId="77777777" w:rsidR="006F0964" w:rsidRDefault="006F0964" w:rsidP="00AB1C01">
            <w:r>
              <w:t xml:space="preserve">March </w:t>
            </w:r>
          </w:p>
        </w:tc>
        <w:tc>
          <w:tcPr>
            <w:tcW w:w="4788" w:type="dxa"/>
          </w:tcPr>
          <w:p w14:paraId="6782941C" w14:textId="77777777" w:rsidR="006F0964" w:rsidRPr="00D85602" w:rsidRDefault="006F0964" w:rsidP="00AB1C01">
            <w:pPr>
              <w:rPr>
                <w:rFonts w:ascii="Palatino Linotype" w:hAnsi="Palatino Linotype" w:cs="Calibri"/>
                <w:sz w:val="18"/>
                <w:szCs w:val="18"/>
              </w:rPr>
            </w:pPr>
            <w:r>
              <w:rPr>
                <w:rFonts w:ascii="Palatino Linotype" w:hAnsi="Palatino Linotype" w:cs="Calibri"/>
                <w:sz w:val="18"/>
                <w:szCs w:val="18"/>
              </w:rPr>
              <w:t xml:space="preserve"> 25,266.500   </w:t>
            </w:r>
          </w:p>
        </w:tc>
      </w:tr>
      <w:tr w:rsidR="006F0964" w:rsidRPr="00D85602" w14:paraId="016C7DB6" w14:textId="77777777" w:rsidTr="00AB1C01">
        <w:tc>
          <w:tcPr>
            <w:tcW w:w="4788" w:type="dxa"/>
          </w:tcPr>
          <w:p w14:paraId="16B03121" w14:textId="77777777" w:rsidR="006F0964" w:rsidRDefault="006F0964" w:rsidP="00AB1C01">
            <w:r>
              <w:t xml:space="preserve">April </w:t>
            </w:r>
          </w:p>
        </w:tc>
        <w:tc>
          <w:tcPr>
            <w:tcW w:w="4788" w:type="dxa"/>
          </w:tcPr>
          <w:p w14:paraId="00596B0D" w14:textId="77777777" w:rsidR="006F0964" w:rsidRPr="00D85602" w:rsidRDefault="006F0964" w:rsidP="00AB1C01">
            <w:pPr>
              <w:rPr>
                <w:rFonts w:ascii="Palatino Linotype" w:hAnsi="Palatino Linotype" w:cs="Calibri"/>
                <w:sz w:val="18"/>
                <w:szCs w:val="18"/>
              </w:rPr>
            </w:pPr>
            <w:r>
              <w:rPr>
                <w:rFonts w:ascii="Palatino Linotype" w:hAnsi="Palatino Linotype" w:cs="Calibri"/>
                <w:sz w:val="18"/>
                <w:szCs w:val="18"/>
              </w:rPr>
              <w:t xml:space="preserve">37,761.485     </w:t>
            </w:r>
          </w:p>
        </w:tc>
      </w:tr>
      <w:tr w:rsidR="006F0964" w:rsidRPr="00D85602" w14:paraId="0ABCC203" w14:textId="77777777" w:rsidTr="00AB1C01">
        <w:tc>
          <w:tcPr>
            <w:tcW w:w="4788" w:type="dxa"/>
          </w:tcPr>
          <w:p w14:paraId="3A1F5422" w14:textId="77777777" w:rsidR="006F0964" w:rsidRDefault="006F0964" w:rsidP="00AB1C01">
            <w:r>
              <w:t xml:space="preserve">May </w:t>
            </w:r>
          </w:p>
        </w:tc>
        <w:tc>
          <w:tcPr>
            <w:tcW w:w="4788" w:type="dxa"/>
          </w:tcPr>
          <w:p w14:paraId="5EEB7A39" w14:textId="77777777" w:rsidR="006F0964" w:rsidRPr="00D85602" w:rsidRDefault="006F0964" w:rsidP="00AB1C01">
            <w:pPr>
              <w:rPr>
                <w:rFonts w:ascii="Palatino Linotype" w:hAnsi="Palatino Linotype" w:cs="Calibri"/>
                <w:sz w:val="18"/>
                <w:szCs w:val="18"/>
              </w:rPr>
            </w:pPr>
            <w:r>
              <w:rPr>
                <w:rFonts w:ascii="Palatino Linotype" w:hAnsi="Palatino Linotype" w:cs="Calibri"/>
                <w:sz w:val="18"/>
                <w:szCs w:val="18"/>
              </w:rPr>
              <w:t xml:space="preserve">35,268.700    </w:t>
            </w:r>
          </w:p>
        </w:tc>
      </w:tr>
      <w:tr w:rsidR="006F0964" w:rsidRPr="00D85602" w14:paraId="787A1B5B" w14:textId="77777777" w:rsidTr="00AB1C01">
        <w:tc>
          <w:tcPr>
            <w:tcW w:w="4788" w:type="dxa"/>
          </w:tcPr>
          <w:p w14:paraId="066BB6C0" w14:textId="77777777" w:rsidR="006F0964" w:rsidRDefault="006F0964" w:rsidP="00AB1C01">
            <w:r>
              <w:t xml:space="preserve">June </w:t>
            </w:r>
          </w:p>
        </w:tc>
        <w:tc>
          <w:tcPr>
            <w:tcW w:w="4788" w:type="dxa"/>
          </w:tcPr>
          <w:p w14:paraId="6D4E8611" w14:textId="77777777" w:rsidR="006F0964" w:rsidRPr="00D85602" w:rsidRDefault="006F0964" w:rsidP="00AB1C01">
            <w:pPr>
              <w:rPr>
                <w:rFonts w:ascii="Palatino Linotype" w:hAnsi="Palatino Linotype" w:cs="Calibri"/>
                <w:sz w:val="18"/>
                <w:szCs w:val="18"/>
              </w:rPr>
            </w:pPr>
            <w:r>
              <w:rPr>
                <w:rFonts w:ascii="Palatino Linotype" w:hAnsi="Palatino Linotype" w:cs="Calibri"/>
                <w:sz w:val="18"/>
                <w:szCs w:val="18"/>
              </w:rPr>
              <w:t xml:space="preserve">9,030.000 </w:t>
            </w:r>
          </w:p>
        </w:tc>
      </w:tr>
      <w:tr w:rsidR="006F0964" w14:paraId="70FEBD62" w14:textId="77777777" w:rsidTr="00AB1C01">
        <w:tc>
          <w:tcPr>
            <w:tcW w:w="4788" w:type="dxa"/>
          </w:tcPr>
          <w:p w14:paraId="7F786286" w14:textId="77777777" w:rsidR="006F0964" w:rsidRDefault="006F0964" w:rsidP="00AB1C01">
            <w:r>
              <w:t xml:space="preserve">July </w:t>
            </w:r>
          </w:p>
        </w:tc>
        <w:tc>
          <w:tcPr>
            <w:tcW w:w="4788" w:type="dxa"/>
          </w:tcPr>
          <w:p w14:paraId="4868A13F" w14:textId="77777777" w:rsidR="006F0964" w:rsidRDefault="006F0964" w:rsidP="00AB1C01">
            <w:pPr>
              <w:rPr>
                <w:rFonts w:ascii="Palatino Linotype" w:hAnsi="Palatino Linotype" w:cs="Calibri"/>
                <w:sz w:val="18"/>
                <w:szCs w:val="18"/>
              </w:rPr>
            </w:pPr>
            <w:r w:rsidRPr="009B1D72">
              <w:rPr>
                <w:rFonts w:ascii="Palatino Linotype" w:hAnsi="Palatino Linotype" w:cs="Calibri"/>
                <w:sz w:val="18"/>
                <w:szCs w:val="18"/>
              </w:rPr>
              <w:t xml:space="preserve"> </w:t>
            </w:r>
            <w:r>
              <w:rPr>
                <w:rFonts w:ascii="Palatino Linotype" w:hAnsi="Palatino Linotype" w:cs="Calibri"/>
                <w:sz w:val="18"/>
                <w:szCs w:val="18"/>
              </w:rPr>
              <w:t>1</w:t>
            </w:r>
            <w:r w:rsidRPr="009B1D72">
              <w:rPr>
                <w:rFonts w:ascii="Palatino Linotype" w:hAnsi="Palatino Linotype" w:cs="Calibri"/>
                <w:sz w:val="18"/>
                <w:szCs w:val="18"/>
              </w:rPr>
              <w:t xml:space="preserve">,360.000 </w:t>
            </w:r>
          </w:p>
        </w:tc>
      </w:tr>
      <w:tr w:rsidR="006F0964" w:rsidRPr="007D253F" w14:paraId="265B3654" w14:textId="77777777" w:rsidTr="00AB1C01">
        <w:tc>
          <w:tcPr>
            <w:tcW w:w="4788" w:type="dxa"/>
          </w:tcPr>
          <w:p w14:paraId="77B44E16" w14:textId="77777777" w:rsidR="006F0964" w:rsidRDefault="006F0964" w:rsidP="00AB1C01">
            <w:r>
              <w:t>Aug</w:t>
            </w:r>
          </w:p>
        </w:tc>
        <w:tc>
          <w:tcPr>
            <w:tcW w:w="4788" w:type="dxa"/>
          </w:tcPr>
          <w:p w14:paraId="5B249B00" w14:textId="77777777" w:rsidR="006F0964" w:rsidRPr="007D253F" w:rsidRDefault="006F0964" w:rsidP="00AB1C01">
            <w:pPr>
              <w:rPr>
                <w:rFonts w:ascii="Palatino Linotype" w:hAnsi="Palatino Linotype" w:cs="Calibri"/>
                <w:sz w:val="18"/>
                <w:szCs w:val="18"/>
              </w:rPr>
            </w:pPr>
            <w:r w:rsidRPr="007D253F">
              <w:rPr>
                <w:rFonts w:ascii="Palatino Linotype" w:hAnsi="Palatino Linotype" w:cs="Calibri"/>
                <w:sz w:val="18"/>
                <w:szCs w:val="18"/>
              </w:rPr>
              <w:t>11,006.475</w:t>
            </w:r>
          </w:p>
        </w:tc>
      </w:tr>
      <w:tr w:rsidR="006F0964" w:rsidRPr="007D253F" w14:paraId="5CBA644C" w14:textId="77777777" w:rsidTr="00AB1C01">
        <w:trPr>
          <w:trHeight w:val="200"/>
        </w:trPr>
        <w:tc>
          <w:tcPr>
            <w:tcW w:w="4788" w:type="dxa"/>
          </w:tcPr>
          <w:p w14:paraId="143FFA80" w14:textId="77777777" w:rsidR="006F0964" w:rsidRDefault="006F0964" w:rsidP="00AB1C01">
            <w:r>
              <w:t>Sep</w:t>
            </w:r>
          </w:p>
        </w:tc>
        <w:tc>
          <w:tcPr>
            <w:tcW w:w="4788" w:type="dxa"/>
          </w:tcPr>
          <w:p w14:paraId="7579CD00" w14:textId="77777777" w:rsidR="006F0964" w:rsidRPr="007D253F" w:rsidRDefault="006F0964" w:rsidP="00AB1C01">
            <w:pPr>
              <w:rPr>
                <w:rFonts w:ascii="Palatino Linotype" w:hAnsi="Palatino Linotype" w:cs="Calibri"/>
                <w:sz w:val="18"/>
                <w:szCs w:val="18"/>
              </w:rPr>
            </w:pPr>
            <w:r w:rsidRPr="007D253F">
              <w:rPr>
                <w:rFonts w:ascii="Palatino Linotype" w:hAnsi="Palatino Linotype" w:cs="Calibri"/>
                <w:sz w:val="18"/>
                <w:szCs w:val="18"/>
              </w:rPr>
              <w:t xml:space="preserve"> 13,694.475 </w:t>
            </w:r>
          </w:p>
        </w:tc>
      </w:tr>
      <w:tr w:rsidR="006F0964" w:rsidRPr="007D253F" w14:paraId="1232D132" w14:textId="77777777" w:rsidTr="00AB1C01">
        <w:trPr>
          <w:trHeight w:val="200"/>
        </w:trPr>
        <w:tc>
          <w:tcPr>
            <w:tcW w:w="4788" w:type="dxa"/>
          </w:tcPr>
          <w:p w14:paraId="75A695A4" w14:textId="77777777" w:rsidR="006F0964" w:rsidRDefault="006F0964" w:rsidP="00AB1C01">
            <w:r>
              <w:t>Oct</w:t>
            </w:r>
          </w:p>
        </w:tc>
        <w:tc>
          <w:tcPr>
            <w:tcW w:w="4788" w:type="dxa"/>
          </w:tcPr>
          <w:p w14:paraId="12C7B336" w14:textId="77777777" w:rsidR="006F0964" w:rsidRPr="007D253F" w:rsidRDefault="006F0964" w:rsidP="00AB1C01">
            <w:pPr>
              <w:rPr>
                <w:rFonts w:ascii="Palatino Linotype" w:hAnsi="Palatino Linotype" w:cs="Calibri"/>
                <w:sz w:val="18"/>
                <w:szCs w:val="18"/>
              </w:rPr>
            </w:pPr>
            <w:r>
              <w:rPr>
                <w:rFonts w:ascii="Palatino Linotype" w:hAnsi="Palatino Linotype" w:cs="Calibri"/>
                <w:sz w:val="18"/>
                <w:szCs w:val="18"/>
              </w:rPr>
              <w:t>28,608.475</w:t>
            </w:r>
          </w:p>
        </w:tc>
      </w:tr>
      <w:tr w:rsidR="006F0964" w:rsidRPr="006F20FE" w14:paraId="078253A4" w14:textId="77777777" w:rsidTr="00AB1C01">
        <w:trPr>
          <w:trHeight w:val="200"/>
        </w:trPr>
        <w:tc>
          <w:tcPr>
            <w:tcW w:w="4788" w:type="dxa"/>
          </w:tcPr>
          <w:p w14:paraId="429035F1" w14:textId="77777777" w:rsidR="006F0964" w:rsidRPr="006F20FE" w:rsidRDefault="006F0964" w:rsidP="00AB1C01">
            <w:r w:rsidRPr="006F20FE">
              <w:t>Nov</w:t>
            </w:r>
          </w:p>
        </w:tc>
        <w:tc>
          <w:tcPr>
            <w:tcW w:w="4788" w:type="dxa"/>
          </w:tcPr>
          <w:p w14:paraId="31724308" w14:textId="77777777" w:rsidR="006F0964" w:rsidRPr="006F20FE" w:rsidRDefault="006F0964" w:rsidP="00AB1C01">
            <w:pPr>
              <w:rPr>
                <w:rFonts w:ascii="Palatino Linotype" w:hAnsi="Palatino Linotype" w:cs="Calibri"/>
                <w:sz w:val="18"/>
                <w:szCs w:val="18"/>
              </w:rPr>
            </w:pPr>
            <w:r w:rsidRPr="006F20FE">
              <w:rPr>
                <w:rFonts w:ascii="Palatino Linotype" w:hAnsi="Palatino Linotype" w:cs="Calibri"/>
                <w:sz w:val="18"/>
                <w:szCs w:val="18"/>
              </w:rPr>
              <w:t>18,710.600</w:t>
            </w:r>
          </w:p>
        </w:tc>
      </w:tr>
      <w:tr w:rsidR="006F0964" w:rsidRPr="006F20FE" w14:paraId="6634B64C" w14:textId="77777777" w:rsidTr="00AB1C01">
        <w:trPr>
          <w:trHeight w:val="263"/>
        </w:trPr>
        <w:tc>
          <w:tcPr>
            <w:tcW w:w="4788" w:type="dxa"/>
          </w:tcPr>
          <w:p w14:paraId="2DCF63DD" w14:textId="77777777" w:rsidR="006F0964" w:rsidRPr="006F20FE" w:rsidRDefault="006F0964" w:rsidP="00AB1C01">
            <w:r w:rsidRPr="006F20FE">
              <w:t xml:space="preserve">Dec </w:t>
            </w:r>
          </w:p>
        </w:tc>
        <w:tc>
          <w:tcPr>
            <w:tcW w:w="4788" w:type="dxa"/>
          </w:tcPr>
          <w:p w14:paraId="0836F25A" w14:textId="77777777" w:rsidR="006F0964" w:rsidRPr="006F20FE" w:rsidRDefault="006F0964" w:rsidP="00AB1C01">
            <w:pPr>
              <w:rPr>
                <w:rFonts w:ascii="Cambria" w:hAnsi="Cambria" w:cs="Calibri"/>
                <w:sz w:val="18"/>
                <w:szCs w:val="18"/>
              </w:rPr>
            </w:pPr>
            <w:r w:rsidRPr="006F20FE">
              <w:rPr>
                <w:rFonts w:ascii="Cambria" w:hAnsi="Cambria" w:cs="Calibri"/>
                <w:sz w:val="18"/>
                <w:szCs w:val="18"/>
              </w:rPr>
              <w:t xml:space="preserve"> 21,445.475 </w:t>
            </w:r>
          </w:p>
          <w:p w14:paraId="3EFC0ABC" w14:textId="77777777" w:rsidR="006F0964" w:rsidRPr="006F20FE" w:rsidRDefault="006F0964" w:rsidP="00AB1C01">
            <w:pPr>
              <w:rPr>
                <w:rFonts w:ascii="Palatino Linotype" w:hAnsi="Palatino Linotype" w:cs="Calibri"/>
                <w:sz w:val="18"/>
                <w:szCs w:val="18"/>
              </w:rPr>
            </w:pPr>
          </w:p>
        </w:tc>
      </w:tr>
    </w:tbl>
    <w:p w14:paraId="65A08951" w14:textId="52FD3C1C" w:rsidR="006F0964" w:rsidRDefault="006F0964">
      <w:pPr>
        <w:rPr>
          <w:b/>
          <w:bCs/>
        </w:rPr>
      </w:pPr>
    </w:p>
    <w:p w14:paraId="57F7D0D1" w14:textId="5912C92D" w:rsidR="006F0964" w:rsidRPr="006F0964" w:rsidRDefault="006F0964" w:rsidP="006F0964"/>
    <w:p w14:paraId="40BCA8BA" w14:textId="20A1B832" w:rsidR="006F0964" w:rsidRPr="006F0964" w:rsidRDefault="006F0964" w:rsidP="006F0964"/>
    <w:p w14:paraId="77241AB8" w14:textId="3F220CC4" w:rsidR="006F0964" w:rsidRPr="006F0964" w:rsidRDefault="006F0964" w:rsidP="006F0964"/>
    <w:p w14:paraId="0EEDCD81" w14:textId="5E2FF0A3" w:rsidR="006F0964" w:rsidRDefault="006F0964" w:rsidP="006F0964"/>
    <w:p w14:paraId="702F7D7F" w14:textId="68EE6619" w:rsidR="006F0964" w:rsidRDefault="006F0964" w:rsidP="006F0964"/>
    <w:p w14:paraId="1CCFBBC1" w14:textId="68629974" w:rsidR="006F0964" w:rsidRDefault="006F0964" w:rsidP="006F0964"/>
    <w:p w14:paraId="29A5D5C7" w14:textId="5A06F694" w:rsidR="006F0964" w:rsidRDefault="006F0964" w:rsidP="006F0964"/>
    <w:p w14:paraId="582E69F3" w14:textId="07A3757C" w:rsidR="006F0964" w:rsidRDefault="006F0964" w:rsidP="006F0964"/>
    <w:p w14:paraId="24DEC03C" w14:textId="10817B64" w:rsidR="006F0964" w:rsidRDefault="006F0964" w:rsidP="006F0964"/>
    <w:p w14:paraId="52676AA4" w14:textId="64730213" w:rsidR="006F0964" w:rsidRDefault="006F0964" w:rsidP="006F0964"/>
    <w:p w14:paraId="14C742C5" w14:textId="77777777" w:rsidR="006F0964" w:rsidRPr="006F0964" w:rsidRDefault="006F0964" w:rsidP="006F0964"/>
    <w:p w14:paraId="2DFAB76D" w14:textId="01817346" w:rsidR="006F0964" w:rsidRDefault="006F0964" w:rsidP="006F0964">
      <w:pPr>
        <w:rPr>
          <w:b/>
          <w:bCs/>
          <w:sz w:val="32"/>
          <w:szCs w:val="32"/>
        </w:rPr>
      </w:pPr>
      <w:r w:rsidRPr="00462A84">
        <w:rPr>
          <w:b/>
          <w:bCs/>
          <w:sz w:val="32"/>
          <w:szCs w:val="32"/>
        </w:rPr>
        <w:lastRenderedPageBreak/>
        <w:t xml:space="preserve">Monthly </w:t>
      </w:r>
      <w:r w:rsidRPr="00097E99">
        <w:rPr>
          <w:b/>
          <w:bCs/>
          <w:sz w:val="32"/>
          <w:szCs w:val="32"/>
        </w:rPr>
        <w:t>Portfolio</w:t>
      </w:r>
      <w:r>
        <w:rPr>
          <w:b/>
          <w:bCs/>
          <w:sz w:val="32"/>
          <w:szCs w:val="32"/>
        </w:rPr>
        <w:t>:</w:t>
      </w:r>
    </w:p>
    <w:p w14:paraId="22C15EEE" w14:textId="4A839D1F" w:rsidR="006F0964" w:rsidRPr="006F0964" w:rsidRDefault="006F0964" w:rsidP="006F0964">
      <w:pPr>
        <w:tabs>
          <w:tab w:val="left" w:pos="6435"/>
        </w:tabs>
      </w:pPr>
      <w:r>
        <w:tab/>
      </w:r>
      <w:r>
        <w:rPr>
          <w:b/>
          <w:bCs/>
          <w:noProof/>
          <w:sz w:val="32"/>
          <w:szCs w:val="32"/>
        </w:rPr>
        <w:drawing>
          <wp:inline distT="0" distB="0" distL="0" distR="0" wp14:anchorId="366715F6" wp14:editId="2BC2591B">
            <wp:extent cx="5486400" cy="3200400"/>
            <wp:effectExtent l="0" t="0" r="19050" b="1905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38DEE900" w14:textId="77777777" w:rsidR="006F0964" w:rsidRPr="00097E99" w:rsidRDefault="006F0964" w:rsidP="006F0964">
      <w:pPr>
        <w:rPr>
          <w:b/>
          <w:bCs/>
          <w:sz w:val="32"/>
          <w:szCs w:val="32"/>
        </w:rPr>
      </w:pPr>
      <w:r w:rsidRPr="00097E99">
        <w:rPr>
          <w:b/>
          <w:bCs/>
          <w:sz w:val="32"/>
          <w:szCs w:val="32"/>
        </w:rPr>
        <w:t xml:space="preserve">Total Portfolio:  </w:t>
      </w:r>
    </w:p>
    <w:p w14:paraId="5A9D6B82" w14:textId="77777777" w:rsidR="006F0964" w:rsidRPr="00752188" w:rsidRDefault="006F0964" w:rsidP="006F0964">
      <w:pPr>
        <w:rPr>
          <w:b/>
          <w:bCs/>
          <w:u w:val="single"/>
        </w:rPr>
      </w:pPr>
      <w:r w:rsidRPr="00752188">
        <w:rPr>
          <w:b/>
          <w:bCs/>
          <w:u w:val="single"/>
        </w:rPr>
        <w:t xml:space="preserve">4,391,095.51 OMR </w:t>
      </w:r>
    </w:p>
    <w:p w14:paraId="64323124" w14:textId="77777777" w:rsidR="006F0964" w:rsidRDefault="006F0964" w:rsidP="006F0964">
      <w:pPr>
        <w:pStyle w:val="ListParagraph"/>
        <w:numPr>
          <w:ilvl w:val="0"/>
          <w:numId w:val="1"/>
        </w:numPr>
      </w:pPr>
      <w:r>
        <w:t xml:space="preserve">Includes </w:t>
      </w:r>
      <w:proofErr w:type="gramStart"/>
      <w:r>
        <w:t>Active ,</w:t>
      </w:r>
      <w:proofErr w:type="gramEnd"/>
      <w:r>
        <w:t xml:space="preserve"> under tracing , and legal cases for all clients as below :  </w:t>
      </w:r>
    </w:p>
    <w:tbl>
      <w:tblPr>
        <w:tblW w:w="5236" w:type="dxa"/>
        <w:tblInd w:w="93" w:type="dxa"/>
        <w:tblLook w:val="04A0" w:firstRow="1" w:lastRow="0" w:firstColumn="1" w:lastColumn="0" w:noHBand="0" w:noVBand="1"/>
      </w:tblPr>
      <w:tblGrid>
        <w:gridCol w:w="1115"/>
        <w:gridCol w:w="1400"/>
        <w:gridCol w:w="2721"/>
      </w:tblGrid>
      <w:tr w:rsidR="006F0964" w:rsidRPr="00752188" w14:paraId="40689801" w14:textId="77777777" w:rsidTr="00AB1C01">
        <w:trPr>
          <w:trHeight w:val="300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426E3" w14:textId="14EB31AB" w:rsidR="006F0964" w:rsidRPr="00752188" w:rsidRDefault="006F0964" w:rsidP="00AB1C0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Company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4D97C" w14:textId="30BDEA33" w:rsidR="006F0964" w:rsidRPr="00752188" w:rsidRDefault="006F0964" w:rsidP="00AB1C0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Country </w:t>
            </w:r>
          </w:p>
        </w:tc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3938502D" w14:textId="7B5A1925" w:rsidR="006F0964" w:rsidRPr="006F0964" w:rsidRDefault="006F0964" w:rsidP="00AB1C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F0964">
              <w:rPr>
                <w:rFonts w:ascii="Calibri" w:eastAsia="Times New Roman" w:hAnsi="Calibri" w:cs="Times New Roman"/>
                <w:b/>
                <w:bCs/>
                <w:color w:val="000000"/>
              </w:rPr>
              <w:t>Amount (OMR)</w:t>
            </w:r>
            <w:r w:rsidRPr="006F0964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</w:p>
        </w:tc>
      </w:tr>
      <w:tr w:rsidR="006F0964" w:rsidRPr="00752188" w14:paraId="57BB362E" w14:textId="77777777" w:rsidTr="00AB1C01">
        <w:trPr>
          <w:trHeight w:val="300"/>
        </w:trPr>
        <w:tc>
          <w:tcPr>
            <w:tcW w:w="11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14:paraId="079C270C" w14:textId="71B1007B" w:rsidR="006F0964" w:rsidRPr="00752188" w:rsidRDefault="006F0964" w:rsidP="00AB1C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2B22E" w14:textId="58C8183F" w:rsidR="006F0964" w:rsidRPr="00752188" w:rsidRDefault="006F0964" w:rsidP="00AB1C0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72CA58BD" w14:textId="77777777" w:rsidR="006F0964" w:rsidRPr="00752188" w:rsidRDefault="006F0964" w:rsidP="00AB1C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2188">
              <w:rPr>
                <w:rFonts w:ascii="Calibri" w:eastAsia="Times New Roman" w:hAnsi="Calibri" w:cs="Times New Roman"/>
                <w:color w:val="000000"/>
              </w:rPr>
              <w:t xml:space="preserve"> OMR         966,280.05 </w:t>
            </w:r>
          </w:p>
        </w:tc>
      </w:tr>
      <w:tr w:rsidR="006F0964" w:rsidRPr="00752188" w14:paraId="7B5F767B" w14:textId="77777777" w:rsidTr="00AB1C01">
        <w:trPr>
          <w:trHeight w:val="300"/>
        </w:trPr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1A75BA" w14:textId="77777777" w:rsidR="006F0964" w:rsidRPr="00752188" w:rsidRDefault="006F0964" w:rsidP="00AB1C0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33371" w14:textId="54D3D7B7" w:rsidR="006F0964" w:rsidRPr="00752188" w:rsidRDefault="006F0964" w:rsidP="00AB1C0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4F794BD8" w14:textId="77777777" w:rsidR="006F0964" w:rsidRPr="00752188" w:rsidRDefault="006F0964" w:rsidP="00AB1C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2188">
              <w:rPr>
                <w:rFonts w:ascii="Calibri" w:eastAsia="Times New Roman" w:hAnsi="Calibri" w:cs="Times New Roman"/>
                <w:color w:val="000000"/>
              </w:rPr>
              <w:t xml:space="preserve"> OMR         522,118.65 </w:t>
            </w:r>
          </w:p>
        </w:tc>
      </w:tr>
      <w:tr w:rsidR="006F0964" w:rsidRPr="00752188" w14:paraId="6102A806" w14:textId="77777777" w:rsidTr="00AB1C01">
        <w:trPr>
          <w:trHeight w:val="300"/>
        </w:trPr>
        <w:tc>
          <w:tcPr>
            <w:tcW w:w="111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5144CC" w14:textId="77777777" w:rsidR="006F0964" w:rsidRPr="00752188" w:rsidRDefault="006F0964" w:rsidP="00AB1C0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9002F" w14:textId="3A5E75A4" w:rsidR="006F0964" w:rsidRPr="00752188" w:rsidRDefault="006F0964" w:rsidP="00AB1C0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</w:tcPr>
          <w:p w14:paraId="3A18B5C9" w14:textId="77777777" w:rsidR="006F0964" w:rsidRPr="00752188" w:rsidRDefault="006F0964" w:rsidP="00AB1C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F0964" w:rsidRPr="00752188" w14:paraId="04E94497" w14:textId="77777777" w:rsidTr="00AB1C01">
        <w:trPr>
          <w:trHeight w:val="300"/>
        </w:trPr>
        <w:tc>
          <w:tcPr>
            <w:tcW w:w="11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14:paraId="3DF4E8D6" w14:textId="7EB49B26" w:rsidR="006F0964" w:rsidRPr="00752188" w:rsidRDefault="006F0964" w:rsidP="00AB1C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540D7" w14:textId="2CFE7F18" w:rsidR="006F0964" w:rsidRPr="00752188" w:rsidRDefault="006F0964" w:rsidP="00AB1C0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33E575E9" w14:textId="77777777" w:rsidR="006F0964" w:rsidRPr="00752188" w:rsidRDefault="006F0964" w:rsidP="00AB1C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2188">
              <w:rPr>
                <w:rFonts w:ascii="Calibri" w:eastAsia="Times New Roman" w:hAnsi="Calibri" w:cs="Times New Roman"/>
                <w:color w:val="000000"/>
              </w:rPr>
              <w:t xml:space="preserve"> OMR         601,250.13 </w:t>
            </w:r>
          </w:p>
        </w:tc>
      </w:tr>
      <w:tr w:rsidR="006F0964" w:rsidRPr="00752188" w14:paraId="3BB0D482" w14:textId="77777777" w:rsidTr="00AB1C01">
        <w:trPr>
          <w:trHeight w:val="300"/>
        </w:trPr>
        <w:tc>
          <w:tcPr>
            <w:tcW w:w="11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F8F946" w14:textId="77777777" w:rsidR="006F0964" w:rsidRPr="00752188" w:rsidRDefault="006F0964" w:rsidP="00AB1C0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FB08D" w14:textId="0E1DEC4A" w:rsidR="006F0964" w:rsidRPr="00752188" w:rsidRDefault="006F0964" w:rsidP="00AB1C0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1AA4B497" w14:textId="77777777" w:rsidR="006F0964" w:rsidRPr="00752188" w:rsidRDefault="006F0964" w:rsidP="00AB1C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2188">
              <w:rPr>
                <w:rFonts w:ascii="Calibri" w:eastAsia="Times New Roman" w:hAnsi="Calibri" w:cs="Times New Roman"/>
                <w:color w:val="000000"/>
              </w:rPr>
              <w:t xml:space="preserve"> OMR         147,810.67 </w:t>
            </w:r>
          </w:p>
        </w:tc>
      </w:tr>
      <w:tr w:rsidR="006F0964" w:rsidRPr="00752188" w14:paraId="62403403" w14:textId="77777777" w:rsidTr="00AB1C01">
        <w:trPr>
          <w:trHeight w:val="300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5416E" w14:textId="0B7410C9" w:rsidR="006F0964" w:rsidRPr="00752188" w:rsidRDefault="006F0964" w:rsidP="00AB1C0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BCB9D" w14:textId="77777777" w:rsidR="006F0964" w:rsidRPr="00752188" w:rsidRDefault="006F0964" w:rsidP="00AB1C0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52188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Oman 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71FF17C7" w14:textId="77777777" w:rsidR="006F0964" w:rsidRPr="00752188" w:rsidRDefault="006F0964" w:rsidP="00AB1C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2188">
              <w:rPr>
                <w:rFonts w:ascii="Calibri" w:eastAsia="Times New Roman" w:hAnsi="Calibri" w:cs="Times New Roman"/>
                <w:color w:val="000000"/>
              </w:rPr>
              <w:t xml:space="preserve"> OMR         361,625.93 </w:t>
            </w:r>
          </w:p>
        </w:tc>
      </w:tr>
      <w:tr w:rsidR="006F0964" w:rsidRPr="00752188" w14:paraId="47A95DE4" w14:textId="77777777" w:rsidTr="00AB1C01">
        <w:trPr>
          <w:trHeight w:val="300"/>
        </w:trPr>
        <w:tc>
          <w:tcPr>
            <w:tcW w:w="11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14:paraId="541847B5" w14:textId="1CD3FBEA" w:rsidR="006F0964" w:rsidRPr="00752188" w:rsidRDefault="006F0964" w:rsidP="00AB1C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3C4D1" w14:textId="2E6C5C4E" w:rsidR="006F0964" w:rsidRPr="00752188" w:rsidRDefault="006F0964" w:rsidP="00AB1C0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54226C80" w14:textId="77777777" w:rsidR="006F0964" w:rsidRPr="00752188" w:rsidRDefault="006F0964" w:rsidP="00AB1C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2188">
              <w:rPr>
                <w:rFonts w:ascii="Calibri" w:eastAsia="Times New Roman" w:hAnsi="Calibri" w:cs="Times New Roman"/>
                <w:color w:val="000000"/>
              </w:rPr>
              <w:t xml:space="preserve"> OMR           92,435.10 </w:t>
            </w:r>
          </w:p>
        </w:tc>
      </w:tr>
      <w:tr w:rsidR="006F0964" w:rsidRPr="00752188" w14:paraId="6EA2FB8D" w14:textId="77777777" w:rsidTr="006F0964">
        <w:trPr>
          <w:trHeight w:val="197"/>
        </w:trPr>
        <w:tc>
          <w:tcPr>
            <w:tcW w:w="11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83C32D" w14:textId="77777777" w:rsidR="006F0964" w:rsidRPr="00752188" w:rsidRDefault="006F0964" w:rsidP="00AB1C0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37CE7" w14:textId="77777777" w:rsidR="006F0964" w:rsidRPr="00752188" w:rsidRDefault="006F0964" w:rsidP="00AB1C0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752188">
              <w:rPr>
                <w:rFonts w:ascii="Calibri" w:eastAsia="Times New Roman" w:hAnsi="Calibri" w:cs="Times New Roman"/>
                <w:b/>
                <w:bCs/>
              </w:rPr>
              <w:t xml:space="preserve">Oman 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463B5E71" w14:textId="77777777" w:rsidR="006F0964" w:rsidRPr="00752188" w:rsidRDefault="006F0964" w:rsidP="00AB1C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2188">
              <w:rPr>
                <w:rFonts w:ascii="Calibri" w:eastAsia="Times New Roman" w:hAnsi="Calibri" w:cs="Times New Roman"/>
                <w:color w:val="000000"/>
              </w:rPr>
              <w:t xml:space="preserve"> OMR           27,144.48 </w:t>
            </w:r>
          </w:p>
        </w:tc>
      </w:tr>
      <w:tr w:rsidR="006F0964" w:rsidRPr="00752188" w14:paraId="7E6E8A08" w14:textId="77777777" w:rsidTr="00AB1C01">
        <w:trPr>
          <w:trHeight w:val="300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93CA4" w14:textId="77777777" w:rsidR="006F0964" w:rsidRPr="00752188" w:rsidRDefault="006F0964" w:rsidP="00AB1C0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752188">
              <w:rPr>
                <w:rFonts w:ascii="Calibri" w:eastAsia="Times New Roman" w:hAnsi="Calibri" w:cs="Times New Roman"/>
                <w:b/>
                <w:bCs/>
              </w:rPr>
              <w:t>corporate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8597C" w14:textId="77777777" w:rsidR="006F0964" w:rsidRPr="00752188" w:rsidRDefault="006F0964" w:rsidP="00AB1C0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752188">
              <w:rPr>
                <w:rFonts w:ascii="Calibri" w:eastAsia="Times New Roman" w:hAnsi="Calibri" w:cs="Times New Roman"/>
                <w:b/>
                <w:bCs/>
              </w:rPr>
              <w:t> 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14:paraId="0D4DD845" w14:textId="77777777" w:rsidR="006F0964" w:rsidRPr="00752188" w:rsidRDefault="006F0964" w:rsidP="00AB1C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52188">
              <w:rPr>
                <w:rFonts w:ascii="Calibri" w:eastAsia="Times New Roman" w:hAnsi="Calibri" w:cs="Times New Roman"/>
                <w:color w:val="000000"/>
              </w:rPr>
              <w:t xml:space="preserve"> OMR     1,362,835.11 </w:t>
            </w:r>
          </w:p>
        </w:tc>
      </w:tr>
    </w:tbl>
    <w:p w14:paraId="71B2533C" w14:textId="293C8D4B" w:rsidR="006F0964" w:rsidRDefault="006F0964" w:rsidP="006F0964">
      <w:pPr>
        <w:rPr>
          <w:b/>
          <w:bCs/>
          <w:sz w:val="28"/>
          <w:szCs w:val="28"/>
        </w:rPr>
      </w:pPr>
    </w:p>
    <w:p w14:paraId="13054E11" w14:textId="4D909128" w:rsidR="006F0964" w:rsidRDefault="006F0964" w:rsidP="006F0964">
      <w:pPr>
        <w:rPr>
          <w:b/>
          <w:bCs/>
          <w:sz w:val="28"/>
          <w:szCs w:val="28"/>
        </w:rPr>
      </w:pPr>
    </w:p>
    <w:p w14:paraId="3E1D811A" w14:textId="77777777" w:rsidR="006F0964" w:rsidRDefault="006F0964" w:rsidP="006F0964">
      <w:pPr>
        <w:rPr>
          <w:b/>
          <w:bCs/>
          <w:sz w:val="28"/>
          <w:szCs w:val="28"/>
        </w:rPr>
      </w:pPr>
    </w:p>
    <w:p w14:paraId="6130083A" w14:textId="77777777" w:rsidR="006F0964" w:rsidRPr="00097E99" w:rsidRDefault="006F0964" w:rsidP="006F0964">
      <w:pPr>
        <w:rPr>
          <w:b/>
          <w:bCs/>
          <w:sz w:val="28"/>
          <w:szCs w:val="28"/>
        </w:rPr>
      </w:pPr>
      <w:r w:rsidRPr="00097E99">
        <w:rPr>
          <w:b/>
          <w:bCs/>
          <w:sz w:val="28"/>
          <w:szCs w:val="28"/>
        </w:rPr>
        <w:lastRenderedPageBreak/>
        <w:t xml:space="preserve">Reasons of Promise Broken: </w:t>
      </w:r>
    </w:p>
    <w:p w14:paraId="5BF3CFE1" w14:textId="2CB6A686" w:rsidR="006F0964" w:rsidRDefault="006F0964" w:rsidP="006F0964">
      <w:r>
        <w:t>There are many reasons of this:</w:t>
      </w:r>
      <w:bookmarkStart w:id="0" w:name="_GoBack"/>
      <w:bookmarkEnd w:id="0"/>
    </w:p>
    <w:p w14:paraId="35ACD3B2" w14:textId="424232E6" w:rsidR="006F0964" w:rsidRDefault="006F0964" w:rsidP="006F0964"/>
    <w:p w14:paraId="089D6A63" w14:textId="1657431E" w:rsidR="006F0964" w:rsidRPr="006F0964" w:rsidRDefault="006F0964" w:rsidP="006F0964">
      <w:r w:rsidRPr="00784D81">
        <w:rPr>
          <w:b/>
          <w:bCs/>
          <w:sz w:val="28"/>
          <w:szCs w:val="28"/>
        </w:rPr>
        <w:t xml:space="preserve">Your Expectation </w:t>
      </w:r>
      <w:r>
        <w:rPr>
          <w:b/>
          <w:bCs/>
          <w:sz w:val="28"/>
          <w:szCs w:val="28"/>
        </w:rPr>
        <w:t xml:space="preserve">for </w:t>
      </w:r>
      <w:r w:rsidRPr="00784D81">
        <w:rPr>
          <w:b/>
          <w:bCs/>
          <w:sz w:val="28"/>
          <w:szCs w:val="28"/>
        </w:rPr>
        <w:t>PTP for Next month:</w:t>
      </w:r>
    </w:p>
    <w:p w14:paraId="1E00A0B0" w14:textId="19213B5C" w:rsidR="006F0964" w:rsidRPr="006F0964" w:rsidRDefault="006F0964" w:rsidP="006F0964"/>
    <w:p w14:paraId="2AEEED79" w14:textId="2B190583" w:rsidR="006F0964" w:rsidRPr="006F0964" w:rsidRDefault="006F0964" w:rsidP="006F0964"/>
    <w:p w14:paraId="79F54229" w14:textId="50F81B5A" w:rsidR="006F0964" w:rsidRPr="006F0964" w:rsidRDefault="006F0964" w:rsidP="006F0964"/>
    <w:p w14:paraId="593E1A4B" w14:textId="3E839DD7" w:rsidR="006F0964" w:rsidRPr="006F0964" w:rsidRDefault="006F0964" w:rsidP="006F0964"/>
    <w:p w14:paraId="5A4B1ED7" w14:textId="0EEB00DD" w:rsidR="006F0964" w:rsidRPr="006F0964" w:rsidRDefault="006F0964" w:rsidP="006F0964"/>
    <w:p w14:paraId="688CE132" w14:textId="7FA81CDE" w:rsidR="006F0964" w:rsidRPr="006F0964" w:rsidRDefault="006F0964" w:rsidP="006F0964"/>
    <w:p w14:paraId="6F686B74" w14:textId="13EF3642" w:rsidR="006F0964" w:rsidRPr="006F0964" w:rsidRDefault="006F0964" w:rsidP="006F0964"/>
    <w:p w14:paraId="5B0131DB" w14:textId="57E27B05" w:rsidR="006F0964" w:rsidRPr="006F0964" w:rsidRDefault="006F0964" w:rsidP="006F0964"/>
    <w:p w14:paraId="26964E34" w14:textId="77777777" w:rsidR="006F0964" w:rsidRPr="006F0964" w:rsidRDefault="006F0964" w:rsidP="006F0964"/>
    <w:sectPr w:rsidR="006F0964" w:rsidRPr="006F09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911E0F"/>
    <w:multiLevelType w:val="hybridMultilevel"/>
    <w:tmpl w:val="98BCE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MLE0NjUyNTIzsrAwMDRS0lEKTi0uzszPAykwrAUAQY+yliwAAAA="/>
  </w:docVars>
  <w:rsids>
    <w:rsidRoot w:val="006F0964"/>
    <w:rsid w:val="006F0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B0651"/>
  <w15:chartTrackingRefBased/>
  <w15:docId w15:val="{01EC27E6-F9B3-49EB-9A53-0BDF63F3C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096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0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09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Total Collection</c:v>
                </c:pt>
              </c:strCache>
            </c:strRef>
          </c:tx>
          <c:invertIfNegative val="0"/>
          <c:cat>
            <c:strRef>
              <c:f>Sheet1!$A$2:$A$13</c:f>
              <c:strCache>
                <c:ptCount val="11"/>
                <c:pt idx="0">
                  <c:v>Feb</c:v>
                </c:pt>
                <c:pt idx="1">
                  <c:v>March</c:v>
                </c:pt>
                <c:pt idx="2">
                  <c:v>April</c:v>
                </c:pt>
                <c:pt idx="3">
                  <c:v>May</c:v>
                </c:pt>
                <c:pt idx="4">
                  <c:v>June</c:v>
                </c:pt>
                <c:pt idx="5">
                  <c:v>July</c:v>
                </c:pt>
                <c:pt idx="6">
                  <c:v>Aug</c:v>
                </c:pt>
                <c:pt idx="7">
                  <c:v>Sep</c:v>
                </c:pt>
                <c:pt idx="8">
                  <c:v>Oct</c:v>
                </c:pt>
                <c:pt idx="9">
                  <c:v>Nov</c:v>
                </c:pt>
                <c:pt idx="10">
                  <c:v>Dec</c:v>
                </c:pt>
              </c:strCache>
            </c:strRef>
          </c:cat>
          <c:val>
            <c:numRef>
              <c:f>Sheet1!$B$2:$B$13</c:f>
              <c:numCache>
                <c:formatCode>#,##0.00</c:formatCode>
                <c:ptCount val="12"/>
                <c:pt idx="0">
                  <c:v>35626.199999999997</c:v>
                </c:pt>
                <c:pt idx="1">
                  <c:v>25266.5</c:v>
                </c:pt>
                <c:pt idx="2">
                  <c:v>37761.485000000001</c:v>
                </c:pt>
                <c:pt idx="3">
                  <c:v>35268.699999999997</c:v>
                </c:pt>
                <c:pt idx="4">
                  <c:v>9030</c:v>
                </c:pt>
                <c:pt idx="5">
                  <c:v>1360</c:v>
                </c:pt>
                <c:pt idx="6">
                  <c:v>11006.475</c:v>
                </c:pt>
                <c:pt idx="7">
                  <c:v>13694.475</c:v>
                </c:pt>
                <c:pt idx="8">
                  <c:v>28608.474999999999</c:v>
                </c:pt>
                <c:pt idx="9">
                  <c:v>18710.599999999999</c:v>
                </c:pt>
                <c:pt idx="10">
                  <c:v>21445.474999999999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7E4-4A62-8643-2C65DD5F7AF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4628096"/>
        <c:axId val="134630016"/>
      </c:barChart>
      <c:catAx>
        <c:axId val="13462809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34630016"/>
        <c:crosses val="autoZero"/>
        <c:auto val="1"/>
        <c:lblAlgn val="ctr"/>
        <c:lblOffset val="100"/>
        <c:noMultiLvlLbl val="0"/>
      </c:catAx>
      <c:valAx>
        <c:axId val="134630016"/>
        <c:scaling>
          <c:orientation val="minMax"/>
        </c:scaling>
        <c:delete val="0"/>
        <c:axPos val="l"/>
        <c:majorGridlines/>
        <c:numFmt formatCode="#,##0.00" sourceLinked="1"/>
        <c:majorTickMark val="out"/>
        <c:minorTickMark val="none"/>
        <c:tickLblPos val="nextTo"/>
        <c:crossAx val="13462809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Oman</dc:creator>
  <cp:keywords/>
  <dc:description/>
  <cp:lastModifiedBy>Oman</cp:lastModifiedBy>
  <cp:revision>1</cp:revision>
  <dcterms:created xsi:type="dcterms:W3CDTF">2018-10-25T10:00:00Z</dcterms:created>
  <dcterms:modified xsi:type="dcterms:W3CDTF">2018-10-25T10:15:00Z</dcterms:modified>
</cp:coreProperties>
</file>